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27" w:rsidRPr="002D1C53" w:rsidRDefault="00FC51E7">
      <w:pPr>
        <w:pStyle w:val="Title"/>
        <w:jc w:val="center"/>
        <w:rPr>
          <w:rFonts w:ascii="Arial" w:hAnsi="Arial" w:cs="Arial"/>
          <w:sz w:val="36"/>
          <w:szCs w:val="36"/>
          <w:u w:val="single"/>
        </w:rPr>
      </w:pPr>
      <w:r w:rsidRPr="002D1C53">
        <w:rPr>
          <w:rFonts w:ascii="Arial" w:hAnsi="Arial" w:cs="Arial"/>
          <w:sz w:val="36"/>
          <w:szCs w:val="36"/>
          <w:u w:val="single"/>
        </w:rPr>
        <w:t>The Medicine Wheel</w:t>
      </w:r>
      <w:r w:rsidR="002D1C53" w:rsidRPr="002D1C53">
        <w:rPr>
          <w:rFonts w:ascii="Arial" w:hAnsi="Arial" w:cs="Arial"/>
          <w:sz w:val="36"/>
          <w:szCs w:val="36"/>
          <w:u w:val="single"/>
        </w:rPr>
        <w:t>:</w:t>
      </w:r>
    </w:p>
    <w:p w:rsidR="00666D27" w:rsidRPr="002D1C53" w:rsidRDefault="00FC51E7">
      <w:pPr>
        <w:pStyle w:val="Body"/>
        <w:tabs>
          <w:tab w:val="center" w:pos="4680"/>
          <w:tab w:val="right" w:pos="9340"/>
        </w:tabs>
        <w:jc w:val="center"/>
        <w:rPr>
          <w:rFonts w:ascii="Arial" w:eastAsia="Quattrocento Sans" w:hAnsi="Arial" w:cs="Arial"/>
          <w:sz w:val="28"/>
          <w:szCs w:val="28"/>
          <w:u w:color="000000"/>
        </w:rPr>
      </w:pPr>
      <w:r w:rsidRPr="002D1C53">
        <w:rPr>
          <w:rFonts w:ascii="Arial" w:eastAsia="Quattrocento Sans" w:hAnsi="Arial" w:cs="Arial"/>
          <w:sz w:val="28"/>
          <w:szCs w:val="28"/>
          <w:u w:color="000000"/>
        </w:rPr>
        <w:t>Native Teachings are about a Way of Life</w:t>
      </w:r>
      <w:r w:rsidRPr="002D1C53">
        <w:rPr>
          <w:rFonts w:ascii="Arial" w:eastAsia="Quattrocento Sans" w:hAnsi="Arial" w:cs="Arial"/>
          <w:noProof/>
          <w:sz w:val="28"/>
          <w:szCs w:val="28"/>
          <w:u w:color="000000"/>
        </w:rPr>
        <w:drawing>
          <wp:anchor distT="0" distB="0" distL="0" distR="0" simplePos="0" relativeHeight="251659264" behindDoc="0" locked="0" layoutInCell="1" allowOverlap="1">
            <wp:simplePos x="0" y="0"/>
            <wp:positionH relativeFrom="margin">
              <wp:posOffset>1870506</wp:posOffset>
            </wp:positionH>
            <wp:positionV relativeFrom="line">
              <wp:posOffset>299720</wp:posOffset>
            </wp:positionV>
            <wp:extent cx="2189887" cy="1935790"/>
            <wp:effectExtent l="0" t="0" r="0" b="0"/>
            <wp:wrapNone/>
            <wp:docPr id="1073741825" name="officeArt object" descr="Spirituality-Medicine-Wheel-copy.gif"/>
            <wp:cNvGraphicFramePr/>
            <a:graphic xmlns:a="http://schemas.openxmlformats.org/drawingml/2006/main">
              <a:graphicData uri="http://schemas.openxmlformats.org/drawingml/2006/picture">
                <pic:pic xmlns:pic="http://schemas.openxmlformats.org/drawingml/2006/picture">
                  <pic:nvPicPr>
                    <pic:cNvPr id="1073741825" name="Spirituality-Medicine-Wheel-copy.gif" descr="Spirituality-Medicine-Wheel-copy.gif"/>
                    <pic:cNvPicPr>
                      <a:picLocks noChangeAspect="1"/>
                    </pic:cNvPicPr>
                  </pic:nvPicPr>
                  <pic:blipFill>
                    <a:blip r:embed="rId7">
                      <a:extLst/>
                    </a:blip>
                    <a:stretch>
                      <a:fillRect/>
                    </a:stretch>
                  </pic:blipFill>
                  <pic:spPr>
                    <a:xfrm>
                      <a:off x="0" y="0"/>
                      <a:ext cx="2189887" cy="1935790"/>
                    </a:xfrm>
                    <a:prstGeom prst="rect">
                      <a:avLst/>
                    </a:prstGeom>
                    <a:ln w="12700" cap="flat">
                      <a:noFill/>
                      <a:miter lim="400000"/>
                    </a:ln>
                    <a:effectLst/>
                  </pic:spPr>
                </pic:pic>
              </a:graphicData>
            </a:graphic>
          </wp:anchor>
        </w:drawing>
      </w: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FC51E7">
      <w:pPr>
        <w:pStyle w:val="Body"/>
        <w:tabs>
          <w:tab w:val="center" w:pos="4680"/>
          <w:tab w:val="right" w:pos="9340"/>
        </w:tabs>
        <w:jc w:val="center"/>
        <w:rPr>
          <w:rFonts w:ascii="Arial" w:eastAsia="Quattrocento Sans" w:hAnsi="Arial" w:cs="Arial"/>
          <w:sz w:val="28"/>
          <w:szCs w:val="28"/>
          <w:u w:color="000000"/>
        </w:rPr>
      </w:pPr>
      <w:r w:rsidRPr="002D1C53">
        <w:rPr>
          <w:rFonts w:ascii="Arial" w:eastAsia="Quattrocento Sans" w:hAnsi="Arial" w:cs="Arial"/>
          <w:sz w:val="28"/>
          <w:szCs w:val="28"/>
          <w:u w:color="000000"/>
        </w:rPr>
        <w:t xml:space="preserve"> </w:t>
      </w: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666D27">
      <w:pPr>
        <w:pStyle w:val="Body"/>
        <w:tabs>
          <w:tab w:val="center" w:pos="4680"/>
          <w:tab w:val="right" w:pos="9340"/>
        </w:tabs>
        <w:jc w:val="center"/>
        <w:rPr>
          <w:rFonts w:ascii="Arial" w:eastAsia="Quattrocento Sans" w:hAnsi="Arial" w:cs="Arial"/>
          <w:sz w:val="28"/>
          <w:szCs w:val="28"/>
          <w:u w:color="000000"/>
        </w:rPr>
      </w:pPr>
    </w:p>
    <w:p w:rsidR="00666D27" w:rsidRPr="002D1C53" w:rsidRDefault="00FC51E7" w:rsidP="002D1C53">
      <w:pPr>
        <w:pStyle w:val="Body"/>
        <w:spacing w:after="200"/>
        <w:jc w:val="center"/>
        <w:rPr>
          <w:rFonts w:ascii="Arial" w:eastAsia="Calibri" w:hAnsi="Arial" w:cs="Arial"/>
          <w:sz w:val="24"/>
          <w:szCs w:val="24"/>
          <w:u w:color="000000"/>
        </w:rPr>
      </w:pPr>
      <w:r w:rsidRPr="002D1C53">
        <w:rPr>
          <w:rFonts w:ascii="Arial" w:hAnsi="Arial" w:cs="Arial"/>
          <w:sz w:val="24"/>
          <w:szCs w:val="24"/>
          <w:u w:color="000000"/>
        </w:rPr>
        <w:t xml:space="preserve">The Medicine Wheel represents the four sacred directions of life and the journey that every person must take. Every tribal nation may have a different way of understanding the teachings, however, the following teachings are common to many Anishinaabe communities (Ojibwe, Bodewadomi, and Odawa). </w:t>
      </w:r>
    </w:p>
    <w:p w:rsidR="00666D27" w:rsidRPr="002D1C53" w:rsidRDefault="00FC51E7">
      <w:pPr>
        <w:pStyle w:val="Body"/>
        <w:numPr>
          <w:ilvl w:val="0"/>
          <w:numId w:val="2"/>
        </w:numPr>
        <w:spacing w:after="200"/>
        <w:jc w:val="both"/>
        <w:rPr>
          <w:rFonts w:ascii="Arial" w:hAnsi="Arial" w:cs="Arial"/>
          <w:sz w:val="24"/>
          <w:szCs w:val="24"/>
          <w:u w:color="000000"/>
        </w:rPr>
      </w:pPr>
      <w:r w:rsidRPr="002D1C53">
        <w:rPr>
          <w:rFonts w:ascii="Arial" w:hAnsi="Arial" w:cs="Arial"/>
          <w:color w:val="FAE232"/>
          <w:sz w:val="24"/>
          <w:szCs w:val="24"/>
          <w:u w:val="single" w:color="000000"/>
        </w:rPr>
        <w:t>The East (Waabinong):</w:t>
      </w:r>
      <w:r w:rsidRPr="002D1C53">
        <w:rPr>
          <w:rFonts w:ascii="Arial" w:hAnsi="Arial" w:cs="Arial"/>
          <w:sz w:val="24"/>
          <w:szCs w:val="24"/>
          <w:u w:color="000000"/>
        </w:rPr>
        <w:t xml:space="preserve"> the place of birth, babies, and spring. Waabinong teaches us to have hope for the future, to have courage, and to keep our selves pure – like newborn spirits. Waabinong is the place of </w:t>
      </w:r>
      <w:r w:rsidRPr="002D1C53">
        <w:rPr>
          <w:rFonts w:ascii="Arial" w:hAnsi="Arial" w:cs="Arial"/>
          <w:b/>
          <w:bCs/>
          <w:sz w:val="24"/>
          <w:szCs w:val="24"/>
          <w:u w:color="000000"/>
        </w:rPr>
        <w:t>leadership.</w:t>
      </w:r>
      <w:r w:rsidRPr="002D1C53">
        <w:rPr>
          <w:rFonts w:ascii="Arial" w:hAnsi="Arial" w:cs="Arial"/>
          <w:sz w:val="24"/>
          <w:szCs w:val="24"/>
          <w:u w:color="000000"/>
        </w:rPr>
        <w:t xml:space="preserve"> </w:t>
      </w:r>
    </w:p>
    <w:p w:rsidR="00666D27" w:rsidRPr="002D1C53" w:rsidRDefault="00FC51E7">
      <w:pPr>
        <w:pStyle w:val="Body"/>
        <w:numPr>
          <w:ilvl w:val="0"/>
          <w:numId w:val="2"/>
        </w:numPr>
        <w:spacing w:after="200"/>
        <w:jc w:val="both"/>
        <w:rPr>
          <w:rFonts w:ascii="Arial" w:hAnsi="Arial" w:cs="Arial"/>
          <w:sz w:val="24"/>
          <w:szCs w:val="24"/>
          <w:u w:color="000000"/>
        </w:rPr>
      </w:pPr>
      <w:r w:rsidRPr="002D1C53">
        <w:rPr>
          <w:rFonts w:ascii="Arial" w:hAnsi="Arial" w:cs="Arial"/>
          <w:color w:val="EE220C"/>
          <w:sz w:val="24"/>
          <w:szCs w:val="24"/>
          <w:u w:val="single" w:color="000000"/>
        </w:rPr>
        <w:t>The South (Zhowaanong):</w:t>
      </w:r>
      <w:r w:rsidRPr="002D1C53">
        <w:rPr>
          <w:rFonts w:ascii="Arial" w:hAnsi="Arial" w:cs="Arial"/>
          <w:color w:val="EE220C"/>
          <w:sz w:val="24"/>
          <w:szCs w:val="24"/>
          <w:u w:color="000000"/>
        </w:rPr>
        <w:t xml:space="preserve"> </w:t>
      </w:r>
      <w:r w:rsidRPr="002D1C53">
        <w:rPr>
          <w:rFonts w:ascii="Arial" w:hAnsi="Arial" w:cs="Arial"/>
          <w:sz w:val="24"/>
          <w:szCs w:val="24"/>
          <w:u w:color="000000"/>
        </w:rPr>
        <w:t>the place of childhood, summer, and self-control. It is important to learn what our gifts are and to keep our bodies pure and healthy. Children will learn to express themselves and be respectful to themselves and others in this phase of life.</w:t>
      </w:r>
      <w:r w:rsidRPr="002D1C53">
        <w:rPr>
          <w:rFonts w:ascii="Arial" w:hAnsi="Arial" w:cs="Arial"/>
          <w:b/>
          <w:bCs/>
          <w:sz w:val="24"/>
          <w:szCs w:val="24"/>
          <w:u w:color="000000"/>
        </w:rPr>
        <w:t xml:space="preserve"> Music </w:t>
      </w:r>
      <w:r w:rsidRPr="002D1C53">
        <w:rPr>
          <w:rFonts w:ascii="Arial" w:hAnsi="Arial" w:cs="Arial"/>
          <w:sz w:val="24"/>
          <w:szCs w:val="24"/>
          <w:u w:color="000000"/>
        </w:rPr>
        <w:t>and</w:t>
      </w:r>
      <w:r w:rsidRPr="002D1C53">
        <w:rPr>
          <w:rFonts w:ascii="Arial" w:hAnsi="Arial" w:cs="Arial"/>
          <w:b/>
          <w:bCs/>
          <w:sz w:val="24"/>
          <w:szCs w:val="24"/>
          <w:u w:color="000000"/>
          <w:lang w:val="it-IT"/>
        </w:rPr>
        <w:t xml:space="preserve"> art</w:t>
      </w:r>
      <w:r w:rsidRPr="002D1C53">
        <w:rPr>
          <w:rFonts w:ascii="Arial" w:hAnsi="Arial" w:cs="Arial"/>
          <w:sz w:val="24"/>
          <w:szCs w:val="24"/>
          <w:u w:color="000000"/>
        </w:rPr>
        <w:t xml:space="preserve"> are gifted to us from Zhowaanong. </w:t>
      </w:r>
    </w:p>
    <w:p w:rsidR="00666D27" w:rsidRPr="002D1C53" w:rsidRDefault="00FC51E7">
      <w:pPr>
        <w:pStyle w:val="Body"/>
        <w:numPr>
          <w:ilvl w:val="0"/>
          <w:numId w:val="2"/>
        </w:numPr>
        <w:spacing w:after="200"/>
        <w:jc w:val="both"/>
        <w:rPr>
          <w:rFonts w:ascii="Arial" w:hAnsi="Arial" w:cs="Arial"/>
          <w:sz w:val="24"/>
          <w:szCs w:val="24"/>
          <w:u w:color="000000"/>
        </w:rPr>
      </w:pPr>
      <w:r w:rsidRPr="002D1C53">
        <w:rPr>
          <w:rFonts w:ascii="Arial" w:hAnsi="Arial" w:cs="Arial"/>
          <w:sz w:val="24"/>
          <w:szCs w:val="24"/>
          <w:u w:val="single" w:color="000000"/>
        </w:rPr>
        <w:t>The West (Epongishimag):</w:t>
      </w:r>
      <w:r w:rsidRPr="002D1C53">
        <w:rPr>
          <w:rFonts w:ascii="Arial" w:hAnsi="Arial" w:cs="Arial"/>
          <w:sz w:val="24"/>
          <w:szCs w:val="24"/>
          <w:u w:color="000000"/>
        </w:rPr>
        <w:t xml:space="preserve"> the place of adulthood, knowledge, and autumn. Epongishimag teaches us to reflect on our life and begin to pass our teachings onto the next generation. It is when </w:t>
      </w:r>
      <w:r w:rsidRPr="002D1C53">
        <w:rPr>
          <w:rFonts w:ascii="Arial" w:hAnsi="Arial" w:cs="Arial"/>
          <w:b/>
          <w:bCs/>
          <w:sz w:val="24"/>
          <w:szCs w:val="24"/>
          <w:u w:color="000000"/>
        </w:rPr>
        <w:t>we begin to understand life</w:t>
      </w:r>
      <w:r w:rsidRPr="002D1C53">
        <w:rPr>
          <w:rFonts w:ascii="Arial" w:hAnsi="Arial" w:cs="Arial"/>
          <w:b/>
          <w:bCs/>
          <w:sz w:val="24"/>
          <w:szCs w:val="24"/>
          <w:u w:color="000000"/>
          <w:rtl/>
        </w:rPr>
        <w:t>’</w:t>
      </w:r>
      <w:r w:rsidRPr="002D1C53">
        <w:rPr>
          <w:rFonts w:ascii="Arial" w:hAnsi="Arial" w:cs="Arial"/>
          <w:b/>
          <w:bCs/>
          <w:sz w:val="24"/>
          <w:szCs w:val="24"/>
          <w:u w:color="000000"/>
        </w:rPr>
        <w:t>s meaning</w:t>
      </w:r>
      <w:r w:rsidRPr="002D1C53">
        <w:rPr>
          <w:rFonts w:ascii="Arial" w:hAnsi="Arial" w:cs="Arial"/>
          <w:sz w:val="24"/>
          <w:szCs w:val="24"/>
          <w:u w:color="000000"/>
        </w:rPr>
        <w:t xml:space="preserve">, and allows us to use our gifts to make the world a better place. It is a time for praying, fasting, and doing ceremonies. </w:t>
      </w:r>
    </w:p>
    <w:p w:rsidR="00666D27" w:rsidRPr="002D1C53" w:rsidRDefault="00FC51E7">
      <w:pPr>
        <w:pStyle w:val="Body"/>
        <w:numPr>
          <w:ilvl w:val="0"/>
          <w:numId w:val="3"/>
        </w:numPr>
        <w:spacing w:after="200"/>
        <w:jc w:val="both"/>
        <w:rPr>
          <w:rFonts w:ascii="Arial" w:hAnsi="Arial" w:cs="Arial"/>
          <w:sz w:val="24"/>
          <w:szCs w:val="24"/>
          <w:u w:color="000000"/>
        </w:rPr>
      </w:pPr>
      <w:r w:rsidRPr="002D1C53">
        <w:rPr>
          <w:rFonts w:ascii="Arial" w:hAnsi="Arial" w:cs="Arial"/>
          <w:outline/>
          <w:sz w:val="24"/>
          <w:szCs w:val="24"/>
          <w:u w:val="single" w:color="000000"/>
          <w14:textOutline w14:w="3175" w14:cap="flat" w14:cmpd="sng" w14:algn="ctr">
            <w14:solidFill>
              <w14:srgbClr w14:val="000000"/>
            </w14:solidFill>
            <w14:prstDash w14:val="solid"/>
            <w14:miter w14:lim="400000"/>
          </w14:textOutline>
          <w14:textFill>
            <w14:solidFill>
              <w14:srgbClr w14:val="FFFFFF"/>
            </w14:solidFill>
          </w14:textFill>
        </w:rPr>
        <w:t>The North (Kewadinong):</w:t>
      </w:r>
      <w:r w:rsidRPr="002D1C53">
        <w:rPr>
          <w:rFonts w:ascii="Arial" w:hAnsi="Arial" w:cs="Arial"/>
          <w:sz w:val="24"/>
          <w:szCs w:val="24"/>
          <w:u w:color="000000"/>
        </w:rPr>
        <w:t xml:space="preserve"> the place of elders, wisdom, and winter. Kewadinong</w:t>
      </w:r>
      <w:bookmarkStart w:id="0" w:name="_GoBack"/>
      <w:bookmarkEnd w:id="0"/>
      <w:r w:rsidRPr="002D1C53">
        <w:rPr>
          <w:rFonts w:ascii="Arial" w:hAnsi="Arial" w:cs="Arial"/>
          <w:sz w:val="24"/>
          <w:szCs w:val="24"/>
          <w:u w:color="000000"/>
        </w:rPr>
        <w:t xml:space="preserve"> teaches us to let go of anger, hate, and fear. It is the </w:t>
      </w:r>
      <w:r w:rsidRPr="002D1C53">
        <w:rPr>
          <w:rFonts w:ascii="Arial" w:hAnsi="Arial" w:cs="Arial"/>
          <w:b/>
          <w:bCs/>
          <w:sz w:val="24"/>
          <w:szCs w:val="24"/>
          <w:u w:color="000000"/>
        </w:rPr>
        <w:t>place of truth</w:t>
      </w:r>
      <w:r w:rsidRPr="002D1C53">
        <w:rPr>
          <w:rFonts w:ascii="Arial" w:hAnsi="Arial" w:cs="Arial"/>
          <w:sz w:val="24"/>
          <w:szCs w:val="24"/>
          <w:u w:color="000000"/>
        </w:rPr>
        <w:t xml:space="preserve">, and a time when elders will see their visions and dreams come true. </w:t>
      </w:r>
      <w:r w:rsidRPr="002D1C53">
        <w:rPr>
          <w:rFonts w:ascii="Arial" w:hAnsi="Arial" w:cs="Arial"/>
          <w:sz w:val="28"/>
          <w:szCs w:val="28"/>
          <w:u w:color="000000"/>
        </w:rPr>
        <w:t xml:space="preserve"> </w:t>
      </w:r>
    </w:p>
    <w:p w:rsidR="00666D27" w:rsidRPr="002D1C53" w:rsidRDefault="00666D27">
      <w:pPr>
        <w:pStyle w:val="Body"/>
        <w:spacing w:after="200"/>
        <w:jc w:val="both"/>
        <w:rPr>
          <w:rFonts w:ascii="Arial" w:eastAsia="Calibri" w:hAnsi="Arial" w:cs="Arial"/>
          <w:sz w:val="28"/>
          <w:szCs w:val="28"/>
          <w:u w:color="000000"/>
        </w:rPr>
      </w:pPr>
    </w:p>
    <w:p w:rsidR="00666D27" w:rsidRPr="002D1C53" w:rsidRDefault="00666D27">
      <w:pPr>
        <w:pStyle w:val="Body"/>
        <w:spacing w:after="200"/>
        <w:jc w:val="both"/>
        <w:rPr>
          <w:rFonts w:ascii="Arial" w:eastAsia="Calibri" w:hAnsi="Arial" w:cs="Arial"/>
          <w:sz w:val="24"/>
          <w:szCs w:val="24"/>
          <w:u w:color="000000"/>
        </w:rPr>
      </w:pPr>
    </w:p>
    <w:p w:rsidR="002D1C53" w:rsidRPr="002D1C53" w:rsidRDefault="002D1C53">
      <w:pPr>
        <w:pStyle w:val="Body"/>
        <w:spacing w:after="200"/>
        <w:jc w:val="both"/>
        <w:rPr>
          <w:rFonts w:ascii="Arial" w:eastAsia="Calibri" w:hAnsi="Arial" w:cs="Arial"/>
          <w:sz w:val="24"/>
          <w:szCs w:val="24"/>
          <w:u w:color="000000"/>
        </w:rPr>
      </w:pPr>
    </w:p>
    <w:p w:rsidR="00666D27" w:rsidRPr="002D1C53" w:rsidRDefault="00FC51E7">
      <w:pPr>
        <w:pStyle w:val="Body"/>
        <w:tabs>
          <w:tab w:val="center" w:pos="4680"/>
          <w:tab w:val="right" w:pos="9340"/>
        </w:tabs>
        <w:rPr>
          <w:rFonts w:ascii="Arial" w:eastAsia="Quattrocento Sans" w:hAnsi="Arial" w:cs="Arial"/>
          <w:sz w:val="20"/>
          <w:szCs w:val="20"/>
          <w:u w:color="000000"/>
        </w:rPr>
      </w:pPr>
      <w:r w:rsidRPr="002D1C53">
        <w:rPr>
          <w:rFonts w:ascii="Arial" w:hAnsi="Arial" w:cs="Arial"/>
          <w:sz w:val="20"/>
          <w:szCs w:val="20"/>
          <w:u w:color="000000"/>
        </w:rPr>
        <w:t>*</w:t>
      </w:r>
      <w:r w:rsidRPr="002D1C53">
        <w:rPr>
          <w:rFonts w:ascii="Arial" w:eastAsia="Quattrocento Sans" w:hAnsi="Arial" w:cs="Arial"/>
          <w:sz w:val="20"/>
          <w:szCs w:val="20"/>
          <w:u w:color="000000"/>
        </w:rPr>
        <w:t>Adapted from Tribal Community Prevention</w:t>
      </w:r>
    </w:p>
    <w:p w:rsidR="00666D27" w:rsidRPr="002D1C53" w:rsidRDefault="00FC51E7">
      <w:pPr>
        <w:pStyle w:val="Body"/>
        <w:spacing w:after="200"/>
        <w:jc w:val="both"/>
        <w:rPr>
          <w:rFonts w:ascii="Arial" w:hAnsi="Arial" w:cs="Arial"/>
        </w:rPr>
      </w:pPr>
      <w:r w:rsidRPr="002D1C53">
        <w:rPr>
          <w:rFonts w:ascii="Arial" w:eastAsia="Quattrocento Sans" w:hAnsi="Arial" w:cs="Arial"/>
          <w:sz w:val="20"/>
          <w:szCs w:val="20"/>
          <w:u w:color="000000"/>
        </w:rPr>
        <w:t>*</w:t>
      </w:r>
      <w:r w:rsidRPr="002D1C53">
        <w:rPr>
          <w:rFonts w:ascii="Arial" w:hAnsi="Arial" w:cs="Arial"/>
          <w:sz w:val="20"/>
          <w:szCs w:val="20"/>
          <w:u w:color="000000"/>
        </w:rPr>
        <w:t>These teachings were adapted from the Tribal Community Prevention program by the Maternal and Child Health staff at the Inter-Tribal Council of Michigan</w:t>
      </w:r>
    </w:p>
    <w:sectPr w:rsidR="00666D27" w:rsidRPr="002D1C5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7D" w:rsidRDefault="002B5F7D">
      <w:r>
        <w:separator/>
      </w:r>
    </w:p>
  </w:endnote>
  <w:endnote w:type="continuationSeparator" w:id="0">
    <w:p w:rsidR="002B5F7D" w:rsidRDefault="002B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27" w:rsidRDefault="00666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7D" w:rsidRDefault="002B5F7D">
      <w:r>
        <w:separator/>
      </w:r>
    </w:p>
  </w:footnote>
  <w:footnote w:type="continuationSeparator" w:id="0">
    <w:p w:rsidR="002B5F7D" w:rsidRDefault="002B5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27" w:rsidRDefault="00666D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2473"/>
    <w:multiLevelType w:val="hybridMultilevel"/>
    <w:tmpl w:val="87B46BD0"/>
    <w:numStyleLink w:val="Bullet"/>
  </w:abstractNum>
  <w:abstractNum w:abstractNumId="1" w15:restartNumberingAfterBreak="0">
    <w:nsid w:val="457F4CB3"/>
    <w:multiLevelType w:val="hybridMultilevel"/>
    <w:tmpl w:val="87B46BD0"/>
    <w:styleLink w:val="Bullet"/>
    <w:lvl w:ilvl="0" w:tplc="864A3B4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6940C2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EBC38F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A78D43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660865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87A94F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320973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1745C0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D9201A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F9BC2F8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942E89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098AE1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8FAB2B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C804138">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6C0B9E4">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CA4E01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27806E8">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32E939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27"/>
    <w:rsid w:val="002B5F7D"/>
    <w:rsid w:val="002D1C53"/>
    <w:rsid w:val="00666D27"/>
    <w:rsid w:val="00E6034F"/>
    <w:rsid w:val="00FC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6A5BA-95C5-41C7-B1DB-95F6B8DC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1425</Characters>
  <Application>Microsoft Office Word</Application>
  <DocSecurity>0</DocSecurity>
  <Lines>11</Lines>
  <Paragraphs>3</Paragraphs>
  <ScaleCrop>false</ScaleCrop>
  <Company>Inter-Tribal Council of MI, Inc.</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CP. Pasek</cp:lastModifiedBy>
  <cp:revision>3</cp:revision>
  <dcterms:created xsi:type="dcterms:W3CDTF">2020-06-12T13:09:00Z</dcterms:created>
  <dcterms:modified xsi:type="dcterms:W3CDTF">2020-07-15T16:13:00Z</dcterms:modified>
</cp:coreProperties>
</file>