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7 (Nizhwaaswi): Alphabet Books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13334</wp:posOffset>
            </wp:positionV>
            <wp:extent cx="5924550" cy="256540"/>
            <wp:effectExtent b="0" l="0" r="0" t="0"/>
            <wp:wrapNone/>
            <wp:docPr descr="C:\Users\labramson\AppData\Local\Microsoft\Windows\Temporary Internet Files\Content.Word\Border2.bmp" id="9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Word\Border2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6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 Objective: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will learn to recognize letters of the alphabet visually and be able to name them as they see them.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Medicine Wheel Wisdom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As we walk through the different directions in the medicine wheel we move at a speed that is right for us. When a child learns their letters it happens at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their</w:t>
      </w:r>
      <w:r w:rsidDel="00000000" w:rsidR="00000000" w:rsidRPr="00000000">
        <w:rPr>
          <w:sz w:val="28"/>
          <w:szCs w:val="28"/>
          <w:rtl w:val="0"/>
        </w:rPr>
        <w:t xml:space="preserve"> own pace and that is OK!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358750</wp:posOffset>
                </wp:positionV>
                <wp:extent cx="6407150" cy="181419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885603"/>
                          <a:ext cx="6381750" cy="178879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358750</wp:posOffset>
                </wp:positionV>
                <wp:extent cx="6407150" cy="181419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1814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Attends to the child’s cues with respect and support.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Praises the child for their efforts in learning the activity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Helps label objects and the child with the letters if needed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f00"/>
          <w:sz w:val="24"/>
          <w:szCs w:val="24"/>
          <w:u w:val="single"/>
        </w:rPr>
      </w:pPr>
      <w:r w:rsidDel="00000000" w:rsidR="00000000" w:rsidRPr="00000000">
        <w:rPr>
          <w:b w:val="1"/>
          <w:color w:val="008f00"/>
          <w:sz w:val="24"/>
          <w:szCs w:val="24"/>
          <w:u w:val="singl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Is able to identify the letters of the alphabet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Identifies and understands the letters and their symbols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Understands upper and lower case letters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Home Visitor Lesson Overview: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Anishinaabemowin Alphabet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Book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“Show Me My Name” and “Capital Letter Formation Chart”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Sentence Writing Strips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Tip-Sheet: “Alphabet Knowledge”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to the parent that learning the alphabet is a process.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Medicine Wheel learning the alphabet is in the Eastern Direction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the alphabet is a critical step for a child to learn how to read and the earlier the child begins to learn the better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will learn at their own pace and that is OK!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alphabet book starting out with the statement “these are the letters of the alphabet”.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the book identify letters that may be familiar to the child. For instance, the first letter of their name, other letters in the child’s name.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child’s name on the sentence strip referring to the “Show Me My Name” materials to ensure proper letter formation. Say out loud each letter as you write it.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in mind as you complete the activity that it is important for young children to be able to eventually: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hd w:fill="ffffff" w:val="clear"/>
        <w:spacing w:after="60" w:line="240" w:lineRule="auto"/>
        <w:ind w:left="1440" w:right="234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Recognize and name letters.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hd w:fill="ffffff" w:val="clear"/>
        <w:spacing w:after="60" w:line="240" w:lineRule="auto"/>
        <w:ind w:left="1440" w:right="234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Recognize beginning letters in familiar words (especially their names).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spacing w:after="60" w:line="240" w:lineRule="auto"/>
        <w:ind w:left="1440" w:right="234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Recognize both capital and lowercase letters.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spacing w:after="60" w:line="240" w:lineRule="auto"/>
        <w:ind w:left="1440" w:right="234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Relate some letters to the specific sounds they represent</w:t>
      </w:r>
    </w:p>
    <w:p w:rsidR="00000000" w:rsidDel="00000000" w:rsidP="00000000" w:rsidRDefault="00000000" w:rsidRPr="00000000" w14:paraId="00000032">
      <w:pPr>
        <w:shd w:fill="ffffff" w:val="clear"/>
        <w:spacing w:after="60" w:line="240" w:lineRule="auto"/>
        <w:ind w:left="1440" w:right="23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60" w:line="240" w:lineRule="auto"/>
        <w:ind w:left="1440" w:right="23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1533525</wp:posOffset>
            </wp:positionH>
            <wp:positionV relativeFrom="page">
              <wp:posOffset>4219575</wp:posOffset>
            </wp:positionV>
            <wp:extent cx="219075" cy="381000"/>
            <wp:effectExtent b="0" l="0" r="0" t="0"/>
            <wp:wrapSquare wrapText="right" distB="0" distT="0" distL="0" distR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227" r="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Children learn and develop at different stages. This is okay! Just keep encouraging their own growth!</w:t>
      </w:r>
    </w:p>
    <w:p w:rsidR="00000000" w:rsidDel="00000000" w:rsidP="00000000" w:rsidRDefault="00000000" w:rsidRPr="00000000" w14:paraId="00000034">
      <w:pPr>
        <w:shd w:fill="ffffff" w:val="clear"/>
        <w:spacing w:after="60" w:line="240" w:lineRule="auto"/>
        <w:ind w:left="1440" w:right="23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60" w:line="240" w:lineRule="auto"/>
        <w:ind w:left="720" w:right="234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Give the child a blank sentence strip and encourage them to attempt to write their name. </w:t>
      </w:r>
    </w:p>
    <w:p w:rsidR="00000000" w:rsidDel="00000000" w:rsidP="00000000" w:rsidRDefault="00000000" w:rsidRPr="00000000" w14:paraId="00000036">
      <w:pPr>
        <w:shd w:fill="ffffff" w:val="clear"/>
        <w:spacing w:after="60" w:line="240" w:lineRule="auto"/>
        <w:ind w:left="720" w:right="234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final step is to transition the caregiver to lead the activity with the child with reading and helping write the child’s name.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 Wrap-Up: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Tip-Sheet: “Alphabet Knowledge”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“Show Me My Name” and “Capital Letter Formation Chart”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Sentence Writing Strips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Lesson 7 Activity</w:t>
      </w:r>
    </w:p>
    <w:p w:rsidR="00000000" w:rsidDel="00000000" w:rsidP="00000000" w:rsidRDefault="00000000" w:rsidRPr="00000000" w14:paraId="0000003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7A61F2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1"/>
    <w:next w:val="Normal1"/>
    <w:rsid w:val="007A61F2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E5B71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2D77BA"/>
    <w:pPr>
      <w:widowControl w:val="0"/>
      <w:spacing w:before="41" w:line="240" w:lineRule="auto"/>
      <w:ind w:left="540"/>
    </w:pPr>
    <w:rPr>
      <w:rFonts w:ascii="Times New Roman" w:eastAsia="Times New Roman" w:hAnsi="Times New Roman" w:cstheme="minorBidi"/>
      <w:color w:val="auto"/>
      <w:sz w:val="17"/>
      <w:szCs w:val="17"/>
    </w:rPr>
  </w:style>
  <w:style w:type="character" w:styleId="BodyTextChar" w:customStyle="1">
    <w:name w:val="Body Text Char"/>
    <w:basedOn w:val="DefaultParagraphFont"/>
    <w:link w:val="BodyText"/>
    <w:uiPriority w:val="1"/>
    <w:rsid w:val="002D77BA"/>
    <w:rPr>
      <w:rFonts w:ascii="Times New Roman" w:eastAsia="Times New Roman" w:hAnsi="Times New Roman" w:cstheme="minorBidi"/>
      <w:color w:val="auto"/>
      <w:sz w:val="17"/>
      <w:szCs w:val="17"/>
    </w:rPr>
  </w:style>
  <w:style w:type="paragraph" w:styleId="bodytext0" w:customStyle="1">
    <w:name w:val="bodytext"/>
    <w:basedOn w:val="Normal"/>
    <w:rsid w:val="000431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numbering" w:styleId="Image" w:customStyle="1">
    <w:name w:val="Image"/>
    <w:rsid w:val="00447B4D"/>
    <w:pPr>
      <w:numPr>
        <w:numId w:val="31"/>
      </w:numPr>
    </w:pPr>
  </w:style>
  <w:style w:type="paragraph" w:styleId="Body" w:customStyle="1">
    <w:name w:val="Body"/>
    <w:rsid w:val="007217BC"/>
    <w:rPr>
      <w:rFonts w:cs="Arial Unicode MS" w:eastAsia="Arial Unicode MS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numbering" w:styleId="ImportedStyle14" w:customStyle="1">
    <w:name w:val="Imported Style 14"/>
    <w:rsid w:val="007217BC"/>
    <w:pPr>
      <w:numPr>
        <w:numId w:val="35"/>
      </w:numPr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EytFEqBOwCP3Cfl6x5GOGrvxA==">AMUW2mWbH6v81H6VT2Nx143jwRcNb91C9jED3evMQaoBljeYdZKO9+l+PpcDHI9L2WjkiUNrg5//cfF1gX6HmXQD1hr4yjHY7v9s4dY7n54/+jEsKlk98SmaampD4RqhR32ZRdds0wPH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2020-06-12T13:50:00Z</dcterms:created>
  <dc:creator>Raeanne Madison</dc:creator>
</cp:coreProperties>
</file>